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AF" w:rsidRDefault="00360EAF" w:rsidP="00360EAF">
      <w:pPr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Prima settimana della promozione turistica nel VII Municipio: grande successo per l’iniziativa “7 per VII”.</w:t>
      </w:r>
    </w:p>
    <w:p w:rsidR="00360EAF" w:rsidRDefault="00360EAF" w:rsidP="00360EAF">
      <w:pPr>
        <w:spacing w:before="100" w:beforeAutospacing="1" w:after="100" w:afterAutospacing="1"/>
      </w:pPr>
      <w:r>
        <w:t>Roma, 6 ottobre 2014</w:t>
      </w:r>
    </w:p>
    <w:p w:rsidR="00360EAF" w:rsidRDefault="00360EAF" w:rsidP="00360EAF">
      <w:pPr>
        <w:spacing w:before="100" w:beforeAutospacing="1" w:after="100" w:afterAutospacing="1"/>
        <w:jc w:val="both"/>
      </w:pPr>
      <w:r>
        <w:t xml:space="preserve">«Grande successo per la prima Settimana della Promozione Turistica del VII Municipio»: lo afferma in una nota </w:t>
      </w:r>
      <w:r>
        <w:rPr>
          <w:b/>
          <w:bCs/>
        </w:rPr>
        <w:t>Francesco Laddaga</w:t>
      </w:r>
      <w:r>
        <w:t xml:space="preserve">, presidente della  </w:t>
      </w:r>
      <w:r>
        <w:rPr>
          <w:b/>
          <w:bCs/>
          <w:i/>
          <w:iCs/>
        </w:rPr>
        <w:t>VI Commissione Permanente (Bilancio, Cultura, Risorse Umane e Polizia Locale)</w:t>
      </w:r>
      <w:r>
        <w:t>, dalla quale è partita la proposta, condotta poi assieme all’</w:t>
      </w:r>
      <w:r>
        <w:rPr>
          <w:b/>
          <w:bCs/>
          <w:i/>
          <w:iCs/>
        </w:rPr>
        <w:t>Assessorato allo Sviluppo Locale, Turismo e Sport</w:t>
      </w:r>
      <w:r>
        <w:rPr>
          <w:b/>
          <w:bCs/>
        </w:rPr>
        <w:t xml:space="preserve"> </w:t>
      </w:r>
      <w:r>
        <w:t>del VII Municipio di Roma Capitale.</w:t>
      </w:r>
    </w:p>
    <w:p w:rsidR="00360EAF" w:rsidRDefault="00360EAF" w:rsidP="00360EAF">
      <w:pPr>
        <w:pStyle w:val="PreformattatoHTML"/>
        <w:shd w:val="clear" w:color="auto" w:fill="FFFFFF"/>
        <w:spacing w:line="319" w:lineRule="atLeast"/>
        <w:jc w:val="both"/>
      </w:pPr>
      <w:r>
        <w:rPr>
          <w:rFonts w:ascii="Calibri" w:hAnsi="Calibri"/>
          <w:b/>
          <w:bCs/>
          <w:sz w:val="22"/>
          <w:szCs w:val="22"/>
        </w:rPr>
        <w:t>“7 per VII”</w:t>
      </w:r>
      <w:r>
        <w:rPr>
          <w:rFonts w:ascii="Calibri" w:hAnsi="Calibri"/>
          <w:sz w:val="22"/>
          <w:szCs w:val="22"/>
        </w:rPr>
        <w:t xml:space="preserve">, questo il nome della rassegna che ha visto in calendario, nella settimana dal 28 Settembre al 4 Ottobre, </w:t>
      </w:r>
      <w:r>
        <w:rPr>
          <w:rFonts w:ascii="Calibri" w:hAnsi="Calibri"/>
          <w:b/>
          <w:bCs/>
          <w:sz w:val="22"/>
          <w:szCs w:val="22"/>
        </w:rPr>
        <w:t xml:space="preserve">dodici iniziative gratuite </w:t>
      </w:r>
      <w:r>
        <w:rPr>
          <w:rFonts w:ascii="Calibri" w:hAnsi="Calibri"/>
          <w:sz w:val="22"/>
          <w:szCs w:val="22"/>
        </w:rPr>
        <w:t>che hanno contribuito alla conoscenza del ricco patrimonio del VII Municipio: visite guidate, laboratori per i più piccoli, mostre didattiche, un concerto, il ripristino del decoro di un edificio pubblico e aperture straordinarie di siti archeologici. Una ricchezza di eventi che ha consentito di dare la giusta rilevanza al patrimonio materiale e a quello immateriale espresso dal nostro territorio, fatto di veri e propri tesori nascosti, ma anche di associazioni e comitati che quotidianamente operano con impegno e generosità.</w:t>
      </w:r>
    </w:p>
    <w:p w:rsidR="00360EAF" w:rsidRDefault="00360EAF" w:rsidP="00360EAF">
      <w:pPr>
        <w:pStyle w:val="PreformattatoHTML"/>
        <w:shd w:val="clear" w:color="auto" w:fill="FFFFFF"/>
        <w:spacing w:line="319" w:lineRule="atLeast"/>
        <w:jc w:val="both"/>
      </w:pPr>
      <w:r>
        <w:rPr>
          <w:rFonts w:ascii="Calibri" w:hAnsi="Calibri"/>
          <w:sz w:val="22"/>
          <w:szCs w:val="22"/>
        </w:rPr>
        <w:t> </w:t>
      </w:r>
    </w:p>
    <w:p w:rsidR="00360EAF" w:rsidRDefault="00360EAF" w:rsidP="00360EAF">
      <w:pPr>
        <w:pStyle w:val="PreformattatoHTML"/>
        <w:shd w:val="clear" w:color="auto" w:fill="FFFFFF"/>
        <w:spacing w:line="319" w:lineRule="atLeast"/>
        <w:jc w:val="both"/>
      </w:pPr>
      <w:r>
        <w:rPr>
          <w:rFonts w:ascii="Calibri" w:hAnsi="Calibri"/>
          <w:sz w:val="22"/>
          <w:szCs w:val="22"/>
        </w:rPr>
        <w:t xml:space="preserve">«La soddisfazione è stata grande, tanto da spingerci a progettare sin da subito una seconda edizione», prosegue </w:t>
      </w:r>
      <w:r>
        <w:rPr>
          <w:rFonts w:ascii="Calibri" w:hAnsi="Calibri"/>
          <w:b/>
          <w:bCs/>
          <w:sz w:val="22"/>
          <w:szCs w:val="22"/>
        </w:rPr>
        <w:t>Francesco Laddaga</w:t>
      </w:r>
      <w:r>
        <w:rPr>
          <w:rFonts w:ascii="Calibri" w:hAnsi="Calibri"/>
          <w:sz w:val="22"/>
          <w:szCs w:val="22"/>
        </w:rPr>
        <w:t xml:space="preserve">. «Nonostante molti appuntamenti si siano svolti in giorni feriali e in orario lavorativo, hanno partecipato </w:t>
      </w:r>
      <w:r>
        <w:rPr>
          <w:rFonts w:ascii="Calibri" w:hAnsi="Calibri"/>
          <w:b/>
          <w:bCs/>
          <w:sz w:val="22"/>
          <w:szCs w:val="22"/>
        </w:rPr>
        <w:t>più di quattrocento persone,</w:t>
      </w:r>
      <w:r>
        <w:rPr>
          <w:rFonts w:ascii="Calibri" w:hAnsi="Calibri"/>
          <w:sz w:val="22"/>
          <w:szCs w:val="22"/>
        </w:rPr>
        <w:t xml:space="preserve"> residenti ma anche abitanti di altri municipi e comuni limitrofi, dimostrando grande apprezzamento e auspicando iniziative simili. È segno della voglia di occasioni culturali e momenti di aggregazione, che consentano ai cittadini una maggiore conoscenza dei propri quartieri. </w:t>
      </w:r>
    </w:p>
    <w:p w:rsidR="00055620" w:rsidRDefault="00360EAF" w:rsidP="00360EAF">
      <w:r>
        <w:t xml:space="preserve">Personalmente ringrazio la </w:t>
      </w:r>
      <w:r>
        <w:rPr>
          <w:b/>
          <w:bCs/>
        </w:rPr>
        <w:t>Polizia Locale</w:t>
      </w:r>
      <w:r>
        <w:t>, l’</w:t>
      </w:r>
      <w:r>
        <w:rPr>
          <w:b/>
          <w:bCs/>
        </w:rPr>
        <w:t>AMA</w:t>
      </w:r>
      <w:r>
        <w:t xml:space="preserve">, i </w:t>
      </w:r>
      <w:r>
        <w:rPr>
          <w:b/>
          <w:bCs/>
        </w:rPr>
        <w:t>PICS,</w:t>
      </w:r>
      <w:r>
        <w:t xml:space="preserve"> la </w:t>
      </w:r>
      <w:r>
        <w:rPr>
          <w:b/>
          <w:bCs/>
        </w:rPr>
        <w:t>Sovrintendenza Capitolina ai Beni Culturali</w:t>
      </w:r>
      <w:r>
        <w:t xml:space="preserve">, la </w:t>
      </w:r>
      <w:r>
        <w:rPr>
          <w:b/>
          <w:bCs/>
        </w:rPr>
        <w:t>Soprintendenza Speciale per i Beni Archeologici di Roma</w:t>
      </w:r>
      <w:r>
        <w:t xml:space="preserve"> e tutti i comitati e le associazioni che </w:t>
      </w:r>
      <w:r>
        <w:rPr>
          <w:b/>
          <w:bCs/>
        </w:rPr>
        <w:t>gratuitamente hanno messo a disposizione tempo e risorse</w:t>
      </w:r>
      <w:r>
        <w:t xml:space="preserve"> perché la manifestazione fosse così ricca e coinvolgente (</w:t>
      </w:r>
      <w:r>
        <w:rPr>
          <w:b/>
          <w:bCs/>
        </w:rPr>
        <w:t>Liceo Pitagora-Istituto Darwin,</w:t>
      </w:r>
      <w:r>
        <w:t xml:space="preserve"> </w:t>
      </w:r>
      <w:r>
        <w:rPr>
          <w:b/>
          <w:bCs/>
        </w:rPr>
        <w:t>Comitato per il Parco della Caffarella,</w:t>
      </w:r>
      <w:r>
        <w:t xml:space="preserve"> </w:t>
      </w:r>
      <w:r>
        <w:rPr>
          <w:b/>
          <w:bCs/>
        </w:rPr>
        <w:t xml:space="preserve">Associazione Regionale Cori del Lazio, Associazione </w:t>
      </w:r>
      <w:r>
        <w:rPr>
          <w:b/>
          <w:bCs/>
          <w:i/>
          <w:iCs/>
        </w:rPr>
        <w:t>Sun Art</w:t>
      </w:r>
      <w:r>
        <w:t xml:space="preserve">, </w:t>
      </w:r>
      <w:hyperlink r:id="rId5" w:history="1">
        <w:r>
          <w:rPr>
            <w:rStyle w:val="Collegamentoipertestuale"/>
            <w:b/>
            <w:bCs/>
          </w:rPr>
          <w:t>www.guidaturisticaroma.eu</w:t>
        </w:r>
      </w:hyperlink>
      <w:r>
        <w:t xml:space="preserve">, </w:t>
      </w:r>
      <w:r>
        <w:rPr>
          <w:b/>
          <w:bCs/>
        </w:rPr>
        <w:t xml:space="preserve">Associazione </w:t>
      </w:r>
      <w:r>
        <w:rPr>
          <w:b/>
          <w:bCs/>
          <w:i/>
          <w:iCs/>
        </w:rPr>
        <w:t>La Stanza delle Parole Scalze,</w:t>
      </w:r>
      <w:r>
        <w:t xml:space="preserve"> </w:t>
      </w:r>
      <w:r>
        <w:rPr>
          <w:b/>
          <w:bCs/>
        </w:rPr>
        <w:t xml:space="preserve">RetakeRoma Appio Latino – Tuscolano, Associazione </w:t>
      </w:r>
      <w:r>
        <w:rPr>
          <w:b/>
          <w:bCs/>
          <w:i/>
          <w:iCs/>
        </w:rPr>
        <w:t>Fuori di Ruota</w:t>
      </w:r>
      <w:r>
        <w:rPr>
          <w:b/>
          <w:bCs/>
        </w:rPr>
        <w:t xml:space="preserve">, Associazione </w:t>
      </w:r>
      <w:r>
        <w:rPr>
          <w:b/>
          <w:bCs/>
          <w:i/>
          <w:iCs/>
        </w:rPr>
        <w:t>Gazebike,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Salvaiciclisti</w:t>
      </w:r>
      <w:r>
        <w:rPr>
          <w:i/>
          <w:iCs/>
        </w:rPr>
        <w:t>).</w:t>
      </w:r>
      <w:r>
        <w:t xml:space="preserve"> »</w:t>
      </w:r>
      <w:bookmarkStart w:id="0" w:name="_GoBack"/>
      <w:bookmarkEnd w:id="0"/>
    </w:p>
    <w:sectPr w:rsidR="00055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F"/>
    <w:rsid w:val="00055620"/>
    <w:rsid w:val="003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EAF"/>
    <w:pPr>
      <w:spacing w:after="200" w:line="276" w:lineRule="auto"/>
    </w:pPr>
    <w:rPr>
      <w:rFonts w:ascii="Calibri" w:hAnsi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0EAF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60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0EAF"/>
    <w:rPr>
      <w:rFonts w:ascii="Courier New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EAF"/>
    <w:pPr>
      <w:spacing w:after="200" w:line="276" w:lineRule="auto"/>
    </w:pPr>
    <w:rPr>
      <w:rFonts w:ascii="Calibri" w:hAnsi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0EAF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60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0EAF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idaturisticarom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2014-10-15T17:17:00Z</dcterms:created>
  <dcterms:modified xsi:type="dcterms:W3CDTF">2014-10-15T17:18:00Z</dcterms:modified>
</cp:coreProperties>
</file>